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3F" w:rsidRPr="000B1E02" w:rsidRDefault="00357A3F" w:rsidP="00357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57A3F" w:rsidRPr="000B1E02" w:rsidRDefault="00357A3F" w:rsidP="00357A3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биологии 10 класса разработана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с требо</w:t>
      </w:r>
      <w:r w:rsidR="00C418F1">
        <w:rPr>
          <w:rFonts w:ascii="Times New Roman" w:hAnsi="Times New Roman" w:cs="Times New Roman"/>
          <w:sz w:val="24"/>
          <w:szCs w:val="24"/>
        </w:rPr>
        <w:t>ваниями Ф</w:t>
      </w:r>
      <w:r w:rsidRPr="000B1E02">
        <w:rPr>
          <w:rFonts w:ascii="Times New Roman" w:hAnsi="Times New Roman" w:cs="Times New Roman"/>
          <w:sz w:val="24"/>
          <w:szCs w:val="24"/>
        </w:rPr>
        <w:t>ГОС,  на основе Основной образовательной программ</w:t>
      </w:r>
      <w:r w:rsidR="00C418F1">
        <w:rPr>
          <w:rFonts w:ascii="Times New Roman" w:hAnsi="Times New Roman" w:cs="Times New Roman"/>
          <w:sz w:val="24"/>
          <w:szCs w:val="24"/>
        </w:rPr>
        <w:t>ы  среднего общего образования МК</w:t>
      </w:r>
      <w:r w:rsidRPr="000B1E02">
        <w:rPr>
          <w:rFonts w:ascii="Times New Roman" w:hAnsi="Times New Roman" w:cs="Times New Roman"/>
          <w:sz w:val="24"/>
          <w:szCs w:val="24"/>
        </w:rPr>
        <w:t xml:space="preserve">ОУ  </w:t>
      </w:r>
      <w:r w:rsidR="00C418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18F1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 школа» и на основе авторской программы</w:t>
      </w:r>
      <w:r w:rsidR="00C418F1" w:rsidRPr="00C418F1">
        <w:rPr>
          <w:rFonts w:ascii="Times New Roman CYR" w:hAnsi="Times New Roman CYR" w:cs="Times New Roman CYR"/>
        </w:rPr>
        <w:t xml:space="preserve"> </w:t>
      </w:r>
      <w:r w:rsidR="00C418F1">
        <w:rPr>
          <w:rFonts w:ascii="Times New Roman CYR" w:hAnsi="Times New Roman CYR" w:cs="Times New Roman CYR"/>
        </w:rPr>
        <w:t xml:space="preserve"> предназначенной  для работы по учебнику « </w:t>
      </w:r>
      <w:r w:rsidR="00C418F1">
        <w:rPr>
          <w:rFonts w:ascii="Times New Roman CYR" w:hAnsi="Times New Roman CYR" w:cs="Times New Roman CYR"/>
          <w:color w:val="000000"/>
        </w:rPr>
        <w:t xml:space="preserve">Общая биология. Базовый уровень»: учебник для 10  классов Базовый уровень В.И. </w:t>
      </w:r>
      <w:proofErr w:type="spellStart"/>
      <w:r w:rsidR="00C418F1">
        <w:rPr>
          <w:rFonts w:ascii="Times New Roman CYR" w:hAnsi="Times New Roman CYR" w:cs="Times New Roman CYR"/>
          <w:color w:val="000000"/>
        </w:rPr>
        <w:t>Сивоглазов</w:t>
      </w:r>
      <w:proofErr w:type="spellEnd"/>
      <w:r w:rsidR="00C418F1">
        <w:rPr>
          <w:rFonts w:ascii="Times New Roman CYR" w:hAnsi="Times New Roman CYR" w:cs="Times New Roman CYR"/>
          <w:color w:val="000000"/>
        </w:rPr>
        <w:t>, И.Б. Агафонова, У.Т. Захарова - М.: Дрофа, 2019 г</w:t>
      </w:r>
      <w:r w:rsidRPr="000B1E02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357A3F" w:rsidRPr="000B1E02" w:rsidRDefault="00357A3F" w:rsidP="00357A3F">
      <w:pPr>
        <w:pStyle w:val="a4"/>
        <w:jc w:val="both"/>
        <w:rPr>
          <w:color w:val="1D1B11" w:themeColor="background2" w:themeShade="1A"/>
          <w:sz w:val="24"/>
        </w:rPr>
      </w:pPr>
      <w:r w:rsidRPr="000B1E02">
        <w:rPr>
          <w:color w:val="1D1B11" w:themeColor="background2" w:themeShade="1A"/>
          <w:sz w:val="24"/>
        </w:rPr>
        <w:t>Цель:</w:t>
      </w:r>
      <w:r w:rsidRPr="000B1E02">
        <w:rPr>
          <w:b w:val="0"/>
          <w:bCs w:val="0"/>
          <w:color w:val="1D1B11" w:themeColor="background2" w:themeShade="1A"/>
          <w:sz w:val="24"/>
        </w:rPr>
        <w:t xml:space="preserve">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природы, экологического мышления и навыков здорового образа жизни на основе умелого владения способами самоорганизации жизнедеятельности</w:t>
      </w:r>
    </w:p>
    <w:p w:rsidR="00357A3F" w:rsidRPr="000B1E02" w:rsidRDefault="00357A3F" w:rsidP="00357A3F">
      <w:pPr>
        <w:pStyle w:val="a4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Cs w:val="0"/>
          <w:color w:val="1D1B11" w:themeColor="background2" w:themeShade="1A"/>
          <w:sz w:val="24"/>
        </w:rPr>
        <w:t>Задачи,</w:t>
      </w:r>
      <w:r w:rsidRPr="000B1E02">
        <w:rPr>
          <w:b w:val="0"/>
          <w:bCs w:val="0"/>
          <w:color w:val="1D1B11" w:themeColor="background2" w:themeShade="1A"/>
          <w:sz w:val="24"/>
        </w:rPr>
        <w:t xml:space="preserve"> решаемые в процессе обучения биологии в школе: </w:t>
      </w:r>
    </w:p>
    <w:p w:rsidR="00357A3F" w:rsidRPr="000B1E02" w:rsidRDefault="00357A3F" w:rsidP="00357A3F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 w:val="0"/>
          <w:bCs w:val="0"/>
          <w:color w:val="1D1B11" w:themeColor="background2" w:themeShade="1A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57A3F" w:rsidRPr="000B1E02" w:rsidRDefault="00357A3F" w:rsidP="00357A3F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 w:val="0"/>
          <w:bCs w:val="0"/>
          <w:color w:val="1D1B11" w:themeColor="background2" w:themeShade="1A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57A3F" w:rsidRPr="000B1E02" w:rsidRDefault="00357A3F" w:rsidP="00357A3F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 w:val="0"/>
          <w:bCs w:val="0"/>
          <w:color w:val="1D1B11" w:themeColor="background2" w:themeShade="1A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57A3F" w:rsidRPr="000B1E02" w:rsidRDefault="00357A3F" w:rsidP="00357A3F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 w:val="0"/>
          <w:bCs w:val="0"/>
          <w:color w:val="1D1B11" w:themeColor="background2" w:themeShade="1A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57A3F" w:rsidRPr="000B1E02" w:rsidRDefault="00357A3F" w:rsidP="00357A3F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color w:val="1D1B11" w:themeColor="background2" w:themeShade="1A"/>
          <w:sz w:val="24"/>
        </w:rPr>
      </w:pPr>
      <w:r w:rsidRPr="000B1E02">
        <w:rPr>
          <w:b w:val="0"/>
          <w:bCs w:val="0"/>
          <w:color w:val="1D1B11" w:themeColor="background2" w:themeShade="1A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357A3F" w:rsidRPr="000B1E02" w:rsidRDefault="00357A3F" w:rsidP="00357A3F">
      <w:pPr>
        <w:pStyle w:val="a3"/>
        <w:ind w:left="0"/>
        <w:jc w:val="center"/>
        <w:rPr>
          <w:b/>
          <w:bCs/>
          <w:color w:val="1D1B11" w:themeColor="background2" w:themeShade="1A"/>
        </w:rPr>
      </w:pPr>
      <w:r w:rsidRPr="000B1E02">
        <w:t xml:space="preserve">На изучение курса биологии выделено 68 часов, 2 часа в неделю. </w:t>
      </w:r>
    </w:p>
    <w:p w:rsidR="00357A3F" w:rsidRPr="000B1E02" w:rsidRDefault="00357A3F" w:rsidP="00357A3F">
      <w:pPr>
        <w:pStyle w:val="a3"/>
        <w:shd w:val="clear" w:color="auto" w:fill="FFFFFF"/>
        <w:ind w:left="0"/>
        <w:jc w:val="both"/>
        <w:rPr>
          <w:i/>
          <w:iCs/>
        </w:rPr>
      </w:pPr>
      <w:r w:rsidRPr="000B1E02"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0B1E02">
        <w:t>внутрипредметных</w:t>
      </w:r>
      <w:proofErr w:type="spellEnd"/>
      <w:r w:rsidRPr="000B1E02">
        <w:t xml:space="preserve"> связей, а также с возрастными особенностями развития учащихся. В основе отбора со</w:t>
      </w:r>
      <w:r w:rsidRPr="000B1E02">
        <w:softHyphen/>
        <w:t xml:space="preserve">держания на базовом уровне лежит также </w:t>
      </w:r>
      <w:proofErr w:type="spellStart"/>
      <w:r w:rsidRPr="000B1E02">
        <w:t>культуросообразный</w:t>
      </w:r>
      <w:proofErr w:type="spellEnd"/>
      <w:r w:rsidRPr="000B1E02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естественно-научной картины мира, </w:t>
      </w:r>
      <w:proofErr w:type="gramStart"/>
      <w:r w:rsidRPr="000B1E02">
        <w:t>ценностных</w:t>
      </w:r>
      <w:proofErr w:type="gramEnd"/>
      <w:r w:rsidRPr="000B1E02">
        <w:t xml:space="preserve"> ориентации и реализующему </w:t>
      </w:r>
      <w:proofErr w:type="spellStart"/>
      <w:r w:rsidRPr="000B1E02">
        <w:t>гуманизацию</w:t>
      </w:r>
      <w:proofErr w:type="spellEnd"/>
      <w:r w:rsidRPr="000B1E02">
        <w:t xml:space="preserve"> биологического образования. Для формирования современной </w:t>
      </w:r>
      <w:proofErr w:type="gramStart"/>
      <w:r w:rsidRPr="000B1E02">
        <w:t>естественно-научной</w:t>
      </w:r>
      <w:proofErr w:type="gramEnd"/>
      <w:r w:rsidRPr="000B1E02">
        <w:t xml:space="preserve"> картины мира при изучении биологии в графе рабочей программы «Элементы содержания» выделены следующие информационные единицы (компоненты знаний): </w:t>
      </w:r>
      <w:r w:rsidRPr="000B1E02">
        <w:rPr>
          <w:i/>
          <w:iCs/>
        </w:rPr>
        <w:t>термины, факты, процессы и объекты, закономерности, законы.</w:t>
      </w:r>
    </w:p>
    <w:p w:rsidR="00357A3F" w:rsidRPr="000B1E02" w:rsidRDefault="00357A3F" w:rsidP="00357A3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Программы </w:t>
      </w:r>
      <w:proofErr w:type="gram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общеобразовательных</w:t>
      </w:r>
      <w:proofErr w:type="gram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учреждении. Природоведение</w:t>
      </w:r>
      <w:proofErr w:type="gram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.</w:t>
      </w:r>
      <w:proofErr w:type="gram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Биология. Экология</w:t>
      </w:r>
      <w:proofErr w:type="gram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.</w:t>
      </w:r>
      <w:proofErr w:type="gramEnd"/>
    </w:p>
    <w:p w:rsidR="00357A3F" w:rsidRPr="000B1E02" w:rsidRDefault="00357A3F" w:rsidP="00357A3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Программы 5 – 11 классы  под редакцией И.Н. Пономарёвой</w:t>
      </w:r>
      <w:proofErr w:type="gram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.</w:t>
      </w:r>
      <w:proofErr w:type="gramEnd"/>
    </w:p>
    <w:p w:rsidR="00357A3F" w:rsidRPr="000B1E02" w:rsidRDefault="00357A3F" w:rsidP="00357A3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1E02">
        <w:rPr>
          <w:rStyle w:val="a6"/>
          <w:rFonts w:eastAsiaTheme="minorHAnsi"/>
          <w:color w:val="1D1B11" w:themeColor="background2" w:themeShade="1A"/>
          <w:sz w:val="24"/>
          <w:szCs w:val="24"/>
        </w:rPr>
        <w:t xml:space="preserve"> Пономарева, И. Н.</w:t>
      </w:r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Биология. 11 класс</w:t>
      </w:r>
      <w:proofErr w:type="gram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базовый уровень [Текст] : учебник для учащихся </w:t>
      </w:r>
      <w:proofErr w:type="spell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азоват</w:t>
      </w:r>
      <w:proofErr w:type="spell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учреждений / И. Н. Пономарева, О. А. Корнилова, Т. Е. </w:t>
      </w:r>
      <w:proofErr w:type="spell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Лощилина</w:t>
      </w:r>
      <w:proofErr w:type="spell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Т. Е. Ижевск ц ред. проф. И. Н. Пономаревой. - </w:t>
      </w:r>
      <w:proofErr w:type="spellStart"/>
      <w:r w:rsidRPr="000B1E02">
        <w:rPr>
          <w:rStyle w:val="1pt"/>
          <w:rFonts w:eastAsiaTheme="minorHAnsi"/>
          <w:color w:val="1D1B11" w:themeColor="background2" w:themeShade="1A"/>
          <w:sz w:val="24"/>
          <w:szCs w:val="24"/>
        </w:rPr>
        <w:t>М.:</w:t>
      </w:r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Вентана-Граф</w:t>
      </w:r>
      <w:proofErr w:type="spell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2010</w:t>
      </w:r>
    </w:p>
    <w:p w:rsidR="00357A3F" w:rsidRPr="000B1E02" w:rsidRDefault="00357A3F" w:rsidP="00357A3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Дудкина О.П. Развёрнутое тематическое </w:t>
      </w:r>
      <w:proofErr w:type="spellStart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пданирование</w:t>
      </w:r>
      <w:proofErr w:type="spellEnd"/>
      <w:r w:rsidRPr="000B1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программе И.Н.Пономарёвой Волгоград, издательство «Учитель» 2011.</w:t>
      </w:r>
    </w:p>
    <w:p w:rsidR="006B0B1D" w:rsidRDefault="006B0B1D">
      <w:bookmarkStart w:id="0" w:name="_GoBack"/>
      <w:bookmarkEnd w:id="0"/>
    </w:p>
    <w:sectPr w:rsidR="006B0B1D" w:rsidSect="008E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0E"/>
    <w:rsid w:val="00357A3F"/>
    <w:rsid w:val="006B0B1D"/>
    <w:rsid w:val="008E7B0B"/>
    <w:rsid w:val="00B6620E"/>
    <w:rsid w:val="00C4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7A3F"/>
  </w:style>
  <w:style w:type="paragraph" w:styleId="a3">
    <w:name w:val="List Paragraph"/>
    <w:basedOn w:val="a"/>
    <w:uiPriority w:val="34"/>
    <w:qFormat/>
    <w:rsid w:val="0035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7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57A3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+ Курсив"/>
    <w:basedOn w:val="a0"/>
    <w:rsid w:val="00357A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0"/>
    <w:rsid w:val="00357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7A3F"/>
  </w:style>
  <w:style w:type="paragraph" w:styleId="a3">
    <w:name w:val="List Paragraph"/>
    <w:basedOn w:val="a"/>
    <w:uiPriority w:val="34"/>
    <w:qFormat/>
    <w:rsid w:val="0035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7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57A3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+ Курсив"/>
    <w:basedOn w:val="a0"/>
    <w:rsid w:val="00357A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0"/>
    <w:rsid w:val="00357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2015-09-25T10:14:00Z</dcterms:created>
  <dcterms:modified xsi:type="dcterms:W3CDTF">2021-04-26T07:17:00Z</dcterms:modified>
</cp:coreProperties>
</file>